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text" w:horzAnchor="margin" w:tblpY="-127"/>
        <w:tblW w:w="0" w:type="auto"/>
        <w:tblLook w:val="01E0" w:firstRow="1" w:lastRow="1" w:firstColumn="1" w:lastColumn="1" w:noHBand="0" w:noVBand="0"/>
      </w:tblPr>
      <w:tblGrid>
        <w:gridCol w:w="5682"/>
      </w:tblGrid>
      <w:tr w:rsidR="00D226E0" w:rsidTr="00D226E0">
        <w:trPr>
          <w:trHeight w:val="567"/>
        </w:trPr>
        <w:tc>
          <w:tcPr>
            <w:tcW w:w="5682" w:type="dxa"/>
            <w:hideMark/>
          </w:tcPr>
          <w:p w:rsidR="00D226E0" w:rsidRDefault="00D226E0">
            <w:pPr>
              <w:pStyle w:val="a4"/>
              <w:spacing w:line="252" w:lineRule="auto"/>
              <w:rPr>
                <w:b/>
                <w:bCs/>
                <w:sz w:val="28"/>
                <w:szCs w:val="28"/>
                <w:lang w:eastAsia="en-US"/>
              </w:rPr>
            </w:pPr>
            <w:r>
              <w:rPr>
                <w:b/>
                <w:bCs/>
                <w:sz w:val="28"/>
                <w:szCs w:val="28"/>
                <w:lang w:eastAsia="en-US"/>
              </w:rPr>
              <w:t>Отдел № 8 по муниципальным образованиям Тихорецкий,</w:t>
            </w:r>
          </w:p>
          <w:p w:rsidR="00D226E0" w:rsidRDefault="00D226E0">
            <w:pPr>
              <w:pStyle w:val="a4"/>
              <w:spacing w:line="252" w:lineRule="auto"/>
              <w:rPr>
                <w:b/>
                <w:bCs/>
                <w:sz w:val="28"/>
                <w:szCs w:val="28"/>
                <w:lang w:eastAsia="en-US"/>
              </w:rPr>
            </w:pPr>
            <w:r>
              <w:rPr>
                <w:b/>
                <w:bCs/>
                <w:sz w:val="28"/>
                <w:szCs w:val="28"/>
                <w:lang w:eastAsia="en-US"/>
              </w:rPr>
              <w:t xml:space="preserve">Выселковский Новопокровский, Белоглинский, Павловский, </w:t>
            </w:r>
          </w:p>
          <w:p w:rsidR="00D226E0" w:rsidRDefault="00D226E0">
            <w:pPr>
              <w:pStyle w:val="a4"/>
              <w:spacing w:line="252" w:lineRule="auto"/>
              <w:rPr>
                <w:b/>
                <w:bCs/>
                <w:sz w:val="28"/>
                <w:szCs w:val="28"/>
                <w:lang w:eastAsia="en-US"/>
              </w:rPr>
            </w:pPr>
            <w:r>
              <w:rPr>
                <w:b/>
                <w:bCs/>
                <w:sz w:val="28"/>
                <w:szCs w:val="28"/>
                <w:lang w:eastAsia="en-US"/>
              </w:rPr>
              <w:t>Крыловской районы</w:t>
            </w:r>
          </w:p>
        </w:tc>
      </w:tr>
      <w:tr w:rsidR="00D226E0" w:rsidTr="00D226E0">
        <w:tc>
          <w:tcPr>
            <w:tcW w:w="5682" w:type="dxa"/>
            <w:hideMark/>
          </w:tcPr>
          <w:p w:rsidR="00D226E0" w:rsidRDefault="00D226E0">
            <w:pPr>
              <w:pStyle w:val="a4"/>
              <w:spacing w:line="252" w:lineRule="auto"/>
              <w:rPr>
                <w:b/>
                <w:bCs/>
                <w:sz w:val="28"/>
                <w:szCs w:val="28"/>
                <w:lang w:eastAsia="en-US"/>
              </w:rPr>
            </w:pPr>
            <w:r>
              <w:rPr>
                <w:b/>
                <w:bCs/>
                <w:sz w:val="28"/>
                <w:szCs w:val="28"/>
                <w:lang w:eastAsia="en-US"/>
              </w:rPr>
              <w:t>НКО «Фонд капитального ремонта МКД»</w:t>
            </w:r>
          </w:p>
          <w:p w:rsidR="00D226E0" w:rsidRDefault="00D226E0">
            <w:pPr>
              <w:pStyle w:val="a4"/>
              <w:spacing w:line="252" w:lineRule="auto"/>
              <w:jc w:val="both"/>
              <w:rPr>
                <w:bCs/>
                <w:sz w:val="28"/>
                <w:szCs w:val="28"/>
                <w:lang w:eastAsia="en-US"/>
              </w:rPr>
            </w:pPr>
            <w:r>
              <w:rPr>
                <w:bCs/>
                <w:sz w:val="28"/>
                <w:szCs w:val="28"/>
                <w:lang w:eastAsia="en-US"/>
              </w:rPr>
              <w:t xml:space="preserve">Адрес: 352120, Краснодарский край, </w:t>
            </w:r>
            <w:proofErr w:type="spellStart"/>
            <w:r>
              <w:rPr>
                <w:bCs/>
                <w:sz w:val="28"/>
                <w:szCs w:val="28"/>
                <w:lang w:eastAsia="en-US"/>
              </w:rPr>
              <w:t>г.Тихорецк</w:t>
            </w:r>
            <w:proofErr w:type="spellEnd"/>
            <w:r>
              <w:rPr>
                <w:bCs/>
                <w:sz w:val="28"/>
                <w:szCs w:val="28"/>
                <w:lang w:eastAsia="en-US"/>
              </w:rPr>
              <w:t xml:space="preserve">, </w:t>
            </w:r>
            <w:proofErr w:type="spellStart"/>
            <w:r>
              <w:rPr>
                <w:bCs/>
                <w:sz w:val="28"/>
                <w:szCs w:val="28"/>
                <w:lang w:eastAsia="en-US"/>
              </w:rPr>
              <w:t>ул.Меньшикова</w:t>
            </w:r>
            <w:proofErr w:type="spellEnd"/>
            <w:r>
              <w:rPr>
                <w:bCs/>
                <w:sz w:val="28"/>
                <w:szCs w:val="28"/>
                <w:lang w:eastAsia="en-US"/>
              </w:rPr>
              <w:t>, 161 А</w:t>
            </w:r>
          </w:p>
          <w:p w:rsidR="00D226E0" w:rsidRDefault="00D226E0">
            <w:pPr>
              <w:pStyle w:val="a4"/>
              <w:spacing w:line="252" w:lineRule="auto"/>
              <w:jc w:val="both"/>
              <w:rPr>
                <w:bCs/>
                <w:sz w:val="28"/>
                <w:szCs w:val="28"/>
                <w:lang w:eastAsia="en-US"/>
              </w:rPr>
            </w:pPr>
            <w:r>
              <w:rPr>
                <w:bCs/>
                <w:sz w:val="28"/>
                <w:szCs w:val="28"/>
                <w:lang w:eastAsia="en-US"/>
              </w:rPr>
              <w:t xml:space="preserve">тел. 8 (86196) 7-05-96; </w:t>
            </w:r>
          </w:p>
          <w:p w:rsidR="00D226E0" w:rsidRDefault="00D226E0">
            <w:pPr>
              <w:pStyle w:val="a4"/>
              <w:spacing w:line="252" w:lineRule="auto"/>
              <w:jc w:val="both"/>
              <w:rPr>
                <w:bCs/>
                <w:sz w:val="28"/>
                <w:szCs w:val="28"/>
                <w:lang w:eastAsia="en-US"/>
              </w:rPr>
            </w:pPr>
            <w:r>
              <w:rPr>
                <w:bCs/>
                <w:sz w:val="28"/>
                <w:szCs w:val="28"/>
                <w:lang w:eastAsia="en-US"/>
              </w:rPr>
              <w:t>тел./факс: 8 (86196) 7-05-99</w:t>
            </w:r>
          </w:p>
        </w:tc>
      </w:tr>
    </w:tbl>
    <w:p w:rsidR="00D226E0" w:rsidRDefault="00D226E0" w:rsidP="0038013E">
      <w:pPr>
        <w:spacing w:before="480" w:after="360" w:line="300" w:lineRule="atLeast"/>
        <w:outlineLvl w:val="2"/>
        <w:rPr>
          <w:rFonts w:ascii="Arial" w:eastAsia="Times New Roman" w:hAnsi="Arial" w:cs="Arial"/>
          <w:caps/>
          <w:color w:val="292929"/>
          <w:sz w:val="30"/>
          <w:szCs w:val="30"/>
          <w:lang w:eastAsia="ru-RU"/>
        </w:rPr>
      </w:pPr>
    </w:p>
    <w:p w:rsidR="00D226E0" w:rsidRDefault="00D226E0" w:rsidP="0038013E">
      <w:pPr>
        <w:spacing w:before="480" w:after="360" w:line="300" w:lineRule="atLeast"/>
        <w:outlineLvl w:val="2"/>
        <w:rPr>
          <w:rFonts w:ascii="Arial" w:eastAsia="Times New Roman" w:hAnsi="Arial" w:cs="Arial"/>
          <w:caps/>
          <w:color w:val="292929"/>
          <w:sz w:val="30"/>
          <w:szCs w:val="30"/>
          <w:lang w:eastAsia="ru-RU"/>
        </w:rPr>
      </w:pPr>
    </w:p>
    <w:p w:rsidR="00D226E0" w:rsidRDefault="00D226E0" w:rsidP="0038013E">
      <w:pPr>
        <w:spacing w:before="480" w:after="360" w:line="300" w:lineRule="atLeast"/>
        <w:outlineLvl w:val="2"/>
        <w:rPr>
          <w:rFonts w:ascii="Arial" w:eastAsia="Times New Roman" w:hAnsi="Arial" w:cs="Arial"/>
          <w:caps/>
          <w:color w:val="292929"/>
          <w:sz w:val="30"/>
          <w:szCs w:val="30"/>
          <w:lang w:eastAsia="ru-RU"/>
        </w:rPr>
      </w:pPr>
    </w:p>
    <w:p w:rsidR="00D226E0" w:rsidRDefault="00D226E0" w:rsidP="0038013E">
      <w:pPr>
        <w:spacing w:before="480" w:after="360" w:line="300" w:lineRule="atLeast"/>
        <w:outlineLvl w:val="2"/>
        <w:rPr>
          <w:rFonts w:ascii="Arial" w:eastAsia="Times New Roman" w:hAnsi="Arial" w:cs="Arial"/>
          <w:caps/>
          <w:color w:val="292929"/>
          <w:sz w:val="30"/>
          <w:szCs w:val="30"/>
          <w:lang w:eastAsia="ru-RU"/>
        </w:rPr>
      </w:pPr>
    </w:p>
    <w:p w:rsidR="00D226E0" w:rsidRDefault="00D226E0" w:rsidP="0038013E">
      <w:pPr>
        <w:spacing w:before="480" w:after="360" w:line="300" w:lineRule="atLeast"/>
        <w:outlineLvl w:val="2"/>
        <w:rPr>
          <w:rFonts w:ascii="Arial" w:eastAsia="Times New Roman" w:hAnsi="Arial" w:cs="Arial"/>
          <w:caps/>
          <w:color w:val="292929"/>
          <w:sz w:val="30"/>
          <w:szCs w:val="30"/>
          <w:lang w:eastAsia="ru-RU"/>
        </w:rPr>
      </w:pPr>
    </w:p>
    <w:p w:rsidR="0038013E" w:rsidRPr="0038013E" w:rsidRDefault="0038013E" w:rsidP="0038013E">
      <w:pPr>
        <w:spacing w:before="480" w:after="360" w:line="300" w:lineRule="atLeast"/>
        <w:outlineLvl w:val="2"/>
        <w:rPr>
          <w:rFonts w:ascii="Arial" w:eastAsia="Times New Roman" w:hAnsi="Arial" w:cs="Arial"/>
          <w:caps/>
          <w:color w:val="292929"/>
          <w:sz w:val="30"/>
          <w:szCs w:val="30"/>
          <w:lang w:eastAsia="ru-RU"/>
        </w:rPr>
      </w:pPr>
      <w:r w:rsidRPr="0038013E">
        <w:rPr>
          <w:rFonts w:ascii="Arial" w:eastAsia="Times New Roman" w:hAnsi="Arial" w:cs="Arial"/>
          <w:caps/>
          <w:color w:val="292929"/>
          <w:sz w:val="30"/>
          <w:szCs w:val="30"/>
          <w:lang w:eastAsia="ru-RU"/>
        </w:rPr>
        <w:t>ПРЕСС – РЕЛИЗ</w:t>
      </w:r>
    </w:p>
    <w:p w:rsidR="0038013E" w:rsidRPr="0038013E" w:rsidRDefault="0038013E" w:rsidP="0038013E">
      <w:pPr>
        <w:spacing w:before="480" w:after="360" w:line="300" w:lineRule="atLeast"/>
        <w:outlineLvl w:val="2"/>
        <w:rPr>
          <w:rFonts w:ascii="Times New Roman" w:eastAsia="Times New Roman" w:hAnsi="Times New Roman" w:cs="Times New Roman"/>
          <w:caps/>
          <w:color w:val="292929"/>
          <w:sz w:val="24"/>
          <w:szCs w:val="24"/>
          <w:lang w:eastAsia="ru-RU"/>
        </w:rPr>
      </w:pPr>
      <w:r>
        <w:rPr>
          <w:rFonts w:ascii="Arial" w:eastAsia="Times New Roman" w:hAnsi="Arial" w:cs="Arial"/>
          <w:caps/>
          <w:color w:val="292929"/>
          <w:sz w:val="30"/>
          <w:szCs w:val="30"/>
          <w:lang w:eastAsia="ru-RU"/>
        </w:rPr>
        <w:t xml:space="preserve">                 </w:t>
      </w:r>
      <w:r w:rsidRPr="0038013E">
        <w:rPr>
          <w:rFonts w:ascii="Times New Roman" w:eastAsia="Times New Roman" w:hAnsi="Times New Roman" w:cs="Times New Roman"/>
          <w:caps/>
          <w:color w:val="292929"/>
          <w:sz w:val="24"/>
          <w:szCs w:val="24"/>
          <w:lang w:eastAsia="ru-RU"/>
        </w:rPr>
        <w:t>ВНИМАНИЕ! УВАЖАЕМЫЕ СОБСТВЕННИКИ!</w:t>
      </w:r>
    </w:p>
    <w:p w:rsidR="0038013E" w:rsidRPr="0038013E" w:rsidRDefault="0038013E" w:rsidP="0038013E">
      <w:pPr>
        <w:spacing w:before="96" w:after="288" w:line="240" w:lineRule="auto"/>
        <w:jc w:val="both"/>
        <w:rPr>
          <w:rFonts w:ascii="Times New Roman" w:eastAsia="Times New Roman" w:hAnsi="Times New Roman" w:cs="Times New Roman"/>
          <w:color w:val="292929"/>
          <w:sz w:val="24"/>
          <w:szCs w:val="24"/>
          <w:lang w:eastAsia="ru-RU"/>
        </w:rPr>
      </w:pPr>
      <w:r w:rsidRPr="0038013E">
        <w:rPr>
          <w:rFonts w:ascii="Times New Roman" w:eastAsia="Times New Roman" w:hAnsi="Times New Roman" w:cs="Times New Roman"/>
          <w:color w:val="292929"/>
          <w:sz w:val="24"/>
          <w:szCs w:val="24"/>
          <w:lang w:eastAsia="ru-RU"/>
        </w:rPr>
        <w:t>В соответствии с Жилищным кодексом РФ, определены следующие права и обязанности собственников помещений в многоквартирном доме:</w:t>
      </w:r>
    </w:p>
    <w:p w:rsidR="0038013E" w:rsidRPr="0038013E" w:rsidRDefault="0038013E" w:rsidP="0038013E">
      <w:pPr>
        <w:numPr>
          <w:ilvl w:val="0"/>
          <w:numId w:val="1"/>
        </w:numPr>
        <w:spacing w:before="144" w:after="240" w:line="240" w:lineRule="auto"/>
        <w:jc w:val="both"/>
        <w:rPr>
          <w:rFonts w:ascii="Times New Roman" w:eastAsia="Times New Roman" w:hAnsi="Times New Roman" w:cs="Times New Roman"/>
          <w:color w:val="292929"/>
          <w:sz w:val="24"/>
          <w:szCs w:val="24"/>
          <w:lang w:eastAsia="ru-RU"/>
        </w:rPr>
      </w:pPr>
      <w:r w:rsidRPr="0038013E">
        <w:rPr>
          <w:rFonts w:ascii="Times New Roman" w:eastAsia="Times New Roman" w:hAnsi="Times New Roman" w:cs="Times New Roman"/>
          <w:color w:val="292929"/>
          <w:sz w:val="24"/>
          <w:szCs w:val="24"/>
          <w:lang w:eastAsia="ru-RU"/>
        </w:rPr>
        <w:t>Собственники обязаны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(ст. 158 ЖК РФ)</w:t>
      </w:r>
    </w:p>
    <w:p w:rsidR="0038013E" w:rsidRPr="0038013E" w:rsidRDefault="0038013E" w:rsidP="0038013E">
      <w:pPr>
        <w:numPr>
          <w:ilvl w:val="0"/>
          <w:numId w:val="1"/>
        </w:numPr>
        <w:spacing w:before="120" w:after="240" w:line="240" w:lineRule="auto"/>
        <w:jc w:val="both"/>
        <w:rPr>
          <w:rFonts w:ascii="Times New Roman" w:eastAsia="Times New Roman" w:hAnsi="Times New Roman" w:cs="Times New Roman"/>
          <w:color w:val="292929"/>
          <w:sz w:val="24"/>
          <w:szCs w:val="24"/>
          <w:lang w:eastAsia="ru-RU"/>
        </w:rPr>
      </w:pPr>
      <w:r w:rsidRPr="0038013E">
        <w:rPr>
          <w:rFonts w:ascii="Times New Roman" w:eastAsia="Times New Roman" w:hAnsi="Times New Roman" w:cs="Times New Roman"/>
          <w:color w:val="292929"/>
          <w:sz w:val="24"/>
          <w:szCs w:val="24"/>
          <w:lang w:eastAsia="ru-RU"/>
        </w:rPr>
        <w:t>Собственники помещений в многоквартирном доме обязаны уплачивать ежемесячные взносы на капитальный ремонт общего имущества в многоквартирном доме.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(ст. 169 ЖК РФ)</w:t>
      </w:r>
    </w:p>
    <w:p w:rsidR="0038013E" w:rsidRPr="0038013E" w:rsidRDefault="0038013E" w:rsidP="0038013E">
      <w:pPr>
        <w:numPr>
          <w:ilvl w:val="0"/>
          <w:numId w:val="1"/>
        </w:numPr>
        <w:spacing w:before="120" w:after="0" w:line="240" w:lineRule="auto"/>
        <w:jc w:val="both"/>
        <w:rPr>
          <w:rFonts w:ascii="Times New Roman" w:eastAsia="Times New Roman" w:hAnsi="Times New Roman" w:cs="Times New Roman"/>
          <w:color w:val="292929"/>
          <w:sz w:val="24"/>
          <w:szCs w:val="24"/>
          <w:lang w:eastAsia="ru-RU"/>
        </w:rPr>
      </w:pPr>
      <w:r w:rsidRPr="0038013E">
        <w:rPr>
          <w:rFonts w:ascii="Times New Roman" w:eastAsia="Times New Roman" w:hAnsi="Times New Roman" w:cs="Times New Roman"/>
          <w:color w:val="292929"/>
          <w:sz w:val="24"/>
          <w:szCs w:val="24"/>
          <w:lang w:eastAsia="ru-RU"/>
        </w:rPr>
        <w:t>Собственники помещений в многоквартирном доме при формировании фонда капитального ремонта на счете регионального оператора:</w:t>
      </w:r>
    </w:p>
    <w:p w:rsidR="0038013E" w:rsidRPr="0038013E" w:rsidRDefault="0038013E" w:rsidP="0038013E">
      <w:pPr>
        <w:numPr>
          <w:ilvl w:val="1"/>
          <w:numId w:val="1"/>
        </w:numPr>
        <w:spacing w:before="144" w:after="120" w:line="240" w:lineRule="auto"/>
        <w:jc w:val="both"/>
        <w:rPr>
          <w:rFonts w:ascii="Times New Roman" w:eastAsia="Times New Roman" w:hAnsi="Times New Roman" w:cs="Times New Roman"/>
          <w:color w:val="292929"/>
          <w:sz w:val="24"/>
          <w:szCs w:val="24"/>
          <w:lang w:eastAsia="ru-RU"/>
        </w:rPr>
      </w:pPr>
      <w:r w:rsidRPr="0038013E">
        <w:rPr>
          <w:rFonts w:ascii="Times New Roman" w:eastAsia="Times New Roman" w:hAnsi="Times New Roman" w:cs="Times New Roman"/>
          <w:color w:val="292929"/>
          <w:sz w:val="24"/>
          <w:szCs w:val="24"/>
          <w:lang w:eastAsia="ru-RU"/>
        </w:rPr>
        <w:t>ежемесячно вносят в установленные в соответствии со статьей 171 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38013E" w:rsidRPr="0038013E" w:rsidRDefault="0038013E" w:rsidP="0038013E">
      <w:pPr>
        <w:numPr>
          <w:ilvl w:val="1"/>
          <w:numId w:val="1"/>
        </w:numPr>
        <w:spacing w:before="120" w:after="120" w:line="240" w:lineRule="auto"/>
        <w:jc w:val="both"/>
        <w:rPr>
          <w:rFonts w:ascii="Times New Roman" w:eastAsia="Times New Roman" w:hAnsi="Times New Roman" w:cs="Times New Roman"/>
          <w:color w:val="292929"/>
          <w:sz w:val="24"/>
          <w:szCs w:val="24"/>
          <w:lang w:eastAsia="ru-RU"/>
        </w:rPr>
      </w:pPr>
      <w:r w:rsidRPr="0038013E">
        <w:rPr>
          <w:rFonts w:ascii="Times New Roman" w:eastAsia="Times New Roman" w:hAnsi="Times New Roman" w:cs="Times New Roman"/>
          <w:color w:val="292929"/>
          <w:sz w:val="24"/>
          <w:szCs w:val="24"/>
          <w:lang w:eastAsia="ru-RU"/>
        </w:rPr>
        <w:lastRenderedPageBreak/>
        <w:t>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38013E" w:rsidRPr="0038013E" w:rsidRDefault="0038013E" w:rsidP="0038013E">
      <w:pPr>
        <w:numPr>
          <w:ilvl w:val="1"/>
          <w:numId w:val="1"/>
        </w:numPr>
        <w:spacing w:before="120" w:after="120" w:line="240" w:lineRule="auto"/>
        <w:jc w:val="both"/>
        <w:rPr>
          <w:rFonts w:ascii="Times New Roman" w:eastAsia="Times New Roman" w:hAnsi="Times New Roman" w:cs="Times New Roman"/>
          <w:color w:val="292929"/>
          <w:sz w:val="24"/>
          <w:szCs w:val="24"/>
          <w:lang w:eastAsia="ru-RU"/>
        </w:rPr>
      </w:pPr>
      <w:r w:rsidRPr="0038013E">
        <w:rPr>
          <w:rFonts w:ascii="Times New Roman" w:eastAsia="Times New Roman" w:hAnsi="Times New Roman" w:cs="Times New Roman"/>
          <w:color w:val="292929"/>
          <w:sz w:val="24"/>
          <w:szCs w:val="24"/>
          <w:lang w:eastAsia="ru-RU"/>
        </w:rPr>
        <w:t>участвуют в осуществлении приемки оказанных услуг и (или) выполненных работ по капитальному ремонту в таком многоквартирном доме;</w:t>
      </w:r>
    </w:p>
    <w:p w:rsidR="0038013E" w:rsidRPr="0038013E" w:rsidRDefault="0038013E" w:rsidP="0038013E">
      <w:pPr>
        <w:numPr>
          <w:ilvl w:val="1"/>
          <w:numId w:val="1"/>
        </w:numPr>
        <w:spacing w:before="120" w:after="120" w:line="240" w:lineRule="auto"/>
        <w:jc w:val="both"/>
        <w:rPr>
          <w:rFonts w:ascii="Times New Roman" w:eastAsia="Times New Roman" w:hAnsi="Times New Roman" w:cs="Times New Roman"/>
          <w:color w:val="292929"/>
          <w:sz w:val="24"/>
          <w:szCs w:val="24"/>
          <w:lang w:eastAsia="ru-RU"/>
        </w:rPr>
      </w:pPr>
      <w:r w:rsidRPr="0038013E">
        <w:rPr>
          <w:rFonts w:ascii="Times New Roman" w:eastAsia="Times New Roman" w:hAnsi="Times New Roman" w:cs="Times New Roman"/>
          <w:color w:val="292929"/>
          <w:sz w:val="24"/>
          <w:szCs w:val="24"/>
          <w:lang w:eastAsia="ru-RU"/>
        </w:rPr>
        <w:t>запрашивают и получают предусмотренные ЖК РФ сведения (информацию) от заинтересованных лиц;</w:t>
      </w:r>
    </w:p>
    <w:p w:rsidR="0038013E" w:rsidRDefault="0038013E" w:rsidP="0038013E">
      <w:pPr>
        <w:numPr>
          <w:ilvl w:val="1"/>
          <w:numId w:val="1"/>
        </w:numPr>
        <w:spacing w:before="120" w:after="0" w:line="240" w:lineRule="auto"/>
        <w:jc w:val="both"/>
        <w:rPr>
          <w:rFonts w:ascii="Times New Roman" w:eastAsia="Times New Roman" w:hAnsi="Times New Roman" w:cs="Times New Roman"/>
          <w:color w:val="292929"/>
          <w:sz w:val="24"/>
          <w:szCs w:val="24"/>
          <w:lang w:eastAsia="ru-RU"/>
        </w:rPr>
      </w:pPr>
      <w:r w:rsidRPr="0038013E">
        <w:rPr>
          <w:rFonts w:ascii="Times New Roman" w:eastAsia="Times New Roman" w:hAnsi="Times New Roman" w:cs="Times New Roman"/>
          <w:color w:val="292929"/>
          <w:sz w:val="24"/>
          <w:szCs w:val="24"/>
          <w:lang w:eastAsia="ru-RU"/>
        </w:rPr>
        <w:t>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 (ст. 181 ЖК РФ).</w:t>
      </w:r>
    </w:p>
    <w:p w:rsidR="00D226E0" w:rsidRPr="00D226E0" w:rsidRDefault="00D226E0" w:rsidP="0038013E">
      <w:pPr>
        <w:numPr>
          <w:ilvl w:val="1"/>
          <w:numId w:val="1"/>
        </w:numPr>
        <w:spacing w:before="120" w:after="0" w:line="240" w:lineRule="auto"/>
        <w:jc w:val="both"/>
        <w:rPr>
          <w:rFonts w:ascii="Times New Roman" w:eastAsia="Times New Roman" w:hAnsi="Times New Roman" w:cs="Times New Roman"/>
          <w:color w:val="292929"/>
          <w:sz w:val="24"/>
          <w:szCs w:val="24"/>
          <w:lang w:eastAsia="ru-RU"/>
        </w:rPr>
      </w:pPr>
    </w:p>
    <w:p w:rsidR="008F7FCA" w:rsidRPr="00D226E0" w:rsidRDefault="00D226E0">
      <w:pPr>
        <w:rPr>
          <w:rFonts w:ascii="Times New Roman" w:hAnsi="Times New Roman" w:cs="Times New Roman"/>
          <w:sz w:val="24"/>
          <w:szCs w:val="24"/>
        </w:rPr>
      </w:pPr>
      <w:r w:rsidRPr="00D226E0">
        <w:rPr>
          <w:rFonts w:ascii="Times New Roman" w:hAnsi="Times New Roman" w:cs="Times New Roman"/>
          <w:color w:val="000000"/>
          <w:sz w:val="24"/>
          <w:szCs w:val="24"/>
        </w:rPr>
        <w:t>За дополнительной информацией, Вы можете обратиться в отдела № 8 по муниципальным образованиям Тихорецкий, Выселковский, Новопокровский, Белоглинский, Павловский, Крыловский районы НКО «Фонд капитального ремонта МКД», которые находятся по адресам: г. Тихорецк, ул. Меньшикова, д. 161 А, 2 этаж, тел.: 8 (86196) 7-05-96, 8 (86196) 7-05-99; ст. Павловская, ул. Ленина, 15, 2-ой этаж, тел.: 8 (86191) 5-48-31; задать вопрос, отправив его на адрес электронной почты 23fond -krd@mail.ru или зайти на официальный сайт www.kapremont23.ru, капремонт23.рф, а также с дополнительной информацией можно ознакомиться на странице регионального оператора в социальной сети "</w:t>
      </w:r>
      <w:proofErr w:type="spellStart"/>
      <w:r w:rsidRPr="00D226E0">
        <w:rPr>
          <w:rFonts w:ascii="Times New Roman" w:hAnsi="Times New Roman" w:cs="Times New Roman"/>
          <w:color w:val="000000"/>
          <w:sz w:val="24"/>
          <w:szCs w:val="24"/>
        </w:rPr>
        <w:t>ВКонтакте</w:t>
      </w:r>
      <w:proofErr w:type="spellEnd"/>
      <w:r w:rsidRPr="00D226E0">
        <w:rPr>
          <w:rFonts w:ascii="Times New Roman" w:hAnsi="Times New Roman" w:cs="Times New Roman"/>
          <w:color w:val="000000"/>
          <w:sz w:val="24"/>
          <w:szCs w:val="24"/>
        </w:rPr>
        <w:t>" http://vk.com/nkomkd и на facebook.com.</w:t>
      </w:r>
      <w:bookmarkStart w:id="0" w:name="_GoBack"/>
      <w:bookmarkEnd w:id="0"/>
    </w:p>
    <w:sectPr w:rsidR="008F7FCA" w:rsidRPr="00D22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C2401"/>
    <w:multiLevelType w:val="multilevel"/>
    <w:tmpl w:val="0748A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3C"/>
    <w:rsid w:val="0038013E"/>
    <w:rsid w:val="00595A3C"/>
    <w:rsid w:val="008F7FCA"/>
    <w:rsid w:val="00D2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A7E5A-E218-4A98-9270-7D2E5CB8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801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013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80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226E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88432">
      <w:bodyDiv w:val="1"/>
      <w:marLeft w:val="0"/>
      <w:marRight w:val="0"/>
      <w:marTop w:val="0"/>
      <w:marBottom w:val="0"/>
      <w:divBdr>
        <w:top w:val="none" w:sz="0" w:space="0" w:color="auto"/>
        <w:left w:val="none" w:sz="0" w:space="0" w:color="auto"/>
        <w:bottom w:val="none" w:sz="0" w:space="0" w:color="auto"/>
        <w:right w:val="none" w:sz="0" w:space="0" w:color="auto"/>
      </w:divBdr>
    </w:div>
    <w:div w:id="594872800">
      <w:bodyDiv w:val="1"/>
      <w:marLeft w:val="0"/>
      <w:marRight w:val="0"/>
      <w:marTop w:val="0"/>
      <w:marBottom w:val="0"/>
      <w:divBdr>
        <w:top w:val="none" w:sz="0" w:space="0" w:color="auto"/>
        <w:left w:val="none" w:sz="0" w:space="0" w:color="auto"/>
        <w:bottom w:val="none" w:sz="0" w:space="0" w:color="auto"/>
        <w:right w:val="none" w:sz="0" w:space="0" w:color="auto"/>
      </w:divBdr>
    </w:div>
    <w:div w:id="19015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Резниченко Алексей Андреевич</dc:creator>
  <cp:keywords/>
  <dc:description/>
  <cp:lastModifiedBy>Резниченко Алексей Андреевич</cp:lastModifiedBy>
  <cp:revision>5</cp:revision>
  <dcterms:created xsi:type="dcterms:W3CDTF">2018-10-25T07:24:00Z</dcterms:created>
  <dcterms:modified xsi:type="dcterms:W3CDTF">2018-10-25T07:33:00Z</dcterms:modified>
</cp:coreProperties>
</file>